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b w:val="1"/>
          <w:sz w:val="56"/>
          <w:szCs w:val="56"/>
        </w:rPr>
      </w:pPr>
      <w:r w:rsidDel="00000000" w:rsidR="00000000" w:rsidRPr="00000000">
        <w:rPr>
          <w:b w:val="1"/>
          <w:sz w:val="56"/>
          <w:szCs w:val="56"/>
          <w:rtl w:val="0"/>
        </w:rPr>
        <w:t xml:space="preserve">Нормальные размеры матки на ультразвуковой диагностике</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Женщина – самое прекрасное творение природы. Ее красота завораживает. И только представительницам прекрасного пола известно, как много сил нужно положить, чтобы выглядеть привлекательно. Уход за кожей, прической, маникюр, фитнес. Но важно, не забывать о главном – здоровье. Для женщины значение этого слово должно сохранять огромную ответственность, ведь ее основная задача - продолжение рода. Отвечает за эту важнейшую функцию женского организма - репродуктивная система, о здоровье которой следует заботиться в первую очередь. Существует немало факторов, способных вызвать заболевания половой системы. Во избежание неприятных звоночков от своего организма необходимо регулярно проходить медицинское обследование.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История возникновения УЗИ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rPr>
          <w:sz w:val="24"/>
          <w:szCs w:val="24"/>
        </w:rPr>
      </w:pPr>
      <w:r w:rsidDel="00000000" w:rsidR="00000000" w:rsidRPr="00000000">
        <w:rPr>
          <w:sz w:val="24"/>
          <w:szCs w:val="24"/>
          <w:rtl w:val="0"/>
        </w:rPr>
        <w:t xml:space="preserve">В современном мире медицины одним из наиболее доступных и информативных методов исследования органов малого таза является УЗИ. Впервые ультразвуковые волны были открыты в 1794 году Ладзарро Спалланцани в Италии. Многих ученых заинтересовало данное открытие и в 1949 году, благодаря изобретательности американского ученого Дугласа Хаури, в мире появился первый медицинский ультразвуковой прибор.</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Преимущества ультразвукового исследования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32"/>
          <w:szCs w:val="32"/>
          <w:rtl w:val="0"/>
        </w:rPr>
        <w:tab/>
      </w:r>
      <w:r w:rsidDel="00000000" w:rsidR="00000000" w:rsidRPr="00000000">
        <w:rPr>
          <w:sz w:val="24"/>
          <w:szCs w:val="24"/>
          <w:rtl w:val="0"/>
        </w:rPr>
        <w:t xml:space="preserve">Главным преимуществом УЗИ является то, что он не подвергает организм облучению, так как ультразвуковые волны являются абсолютно безвредными. Проведение диагностики не вызывает у обследуемого неприятных ощущений, является относительно быстрой процедурой и может проводиться неограниченное количество раз. Помешать нормальному исследованию могут ожирение и наличие большого количества воздуха в брюшной полости.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Анатомия женского малого таза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Внутренние женские половые органы располагаются в области малого таза. К ним относятся: яичники или придатки – парный орган, место созревания и сохранения яйцеклеток, вырабатывают большое количество гормонов; матка – в ее полости развивает и растет плод; маточные трубы – место проведение яйцеклетки из яичников в матку.</w:t>
        <w:tab/>
        <w:tab/>
        <w:tab/>
        <w:tab/>
        <w:tab/>
        <w:t xml:space="preserve">Яичник с придатками локализуются на боковой стенке малого таза. Его поверхность усеяна маленькими бугорками – места выхода фолликулов. В строении выделяют два вещества: строму – внешний слой яичников и корковое вещество – внутренний. Корковое вещество содержит фолликулы на разных стадиях созревания, закладка которых происходит еще во время эмбрионального развития. Часть из них погибает, не завершив созревание, другая – выходит во время менструаций. Если же яйцеклетка оплодотворяется сперматозоидом – наступает беременность. </w:t>
        <w:tab/>
        <w:t xml:space="preserve">Маточные трубы соединяют матку с брюшной полостью. На противоположном конце от матки имеют воронку, которая заканчивается ресничками, очень близко приближаясь к яичнику. Функция яйцеводов заключается в сохранении оплодотворенной яйцеклетки от неблагоприятного воздействия во время продвижения в матку, путем создания благоприятных условий.</w:t>
        <w:tab/>
        <w:tab/>
        <w:t xml:space="preserve">Матка имеет грушевидную форму и слегка наклонена вперед для предотвращения опущения. Состоит из дна (ее верхняя часть), перешейка, тела и шейки. Перешеек располагается между телом и шейкой матки, свою главную функцию он выполняет во время изгнания плода – сокращается, тем самым выталкивая плод; именно в этой области чаще всего происходят разрывы. Тело матки – ее основная часть. Шейка – мышечное кольцо, место перехода матки во влагалище; в центре располагается цервикальный канал, через который во время полового акта сперматозоиды проникают в матку.</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Повод обратиться к врачу</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Кроме, профилактического обследования существует ряд симптомов, появление которых является поводом незамедлительного обращения в больницу. К ним относятся: тянущие боли внизу живота; нерегулярный менструальный цикл; длительные и обильные месячные (в норме от трех до семи дней); бесплодие. Первым этапом диагностики будет УЗИ, показатели которого укажут на наличие или отсутствие патологии. </w:t>
        <w:tab/>
        <w:tab/>
        <w:tab/>
        <w:tab/>
        <w:tab/>
        <w:tab/>
        <w:tab/>
        <w:tab/>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Что видно на УЗИ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32"/>
          <w:szCs w:val="32"/>
          <w:rtl w:val="0"/>
        </w:rPr>
        <w:tab/>
      </w:r>
      <w:r w:rsidDel="00000000" w:rsidR="00000000" w:rsidRPr="00000000">
        <w:rPr>
          <w:sz w:val="24"/>
          <w:szCs w:val="24"/>
          <w:rtl w:val="0"/>
        </w:rPr>
        <w:t xml:space="preserve">Ультразвуковые волны, проходя через ткани разной плотности, выводят на экран изображение. По его данным, врач-исследователь видит такие характеристики органов:</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размеры, положение, контуры матки;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эхоструктуру стенок матки;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толщину и структуру слизистой оболочки матки (эндометрия);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размер и состояние стенок полости матки;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размер и структуру шейки матки;</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размеры, контуры, структуру яичников и придатков;</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структуру маточных труб, придатков (не всегда определяются);</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состояние близлежащих органов и тканей.</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Таким образом, даже малейшее отклонение от нормы в структуре органа выявляется во время исследования.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Виды ультразвукового исследования и подготовка к проведению процедуры</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32"/>
          <w:szCs w:val="32"/>
          <w:rtl w:val="0"/>
        </w:rPr>
        <w:tab/>
      </w:r>
      <w:r w:rsidDel="00000000" w:rsidR="00000000" w:rsidRPr="00000000">
        <w:rPr>
          <w:sz w:val="24"/>
          <w:szCs w:val="24"/>
          <w:rtl w:val="0"/>
        </w:rPr>
        <w:t xml:space="preserve">В медицинской практике на сегодняшний день существует два метода УЗИ органов репродуктивной системы женщины. Каждый из них имеет свои плюсы и минусы, поэтому при направлении на диагностику врач подбирает наиболее адекватный вариант для пациента. Первый метод проводится трансабдоминально, то есть через стенку брюшной полости. На нижнюю область живота наносится специальный гель с целью улучшения контакта датчика с кожей. Положительной стороной данного способа является то, что врач одновременно исследует состояние близлежащих органов и проведение данной процедуры не вызывает дискомфорта. Но в следствии наличия большого количества тканей на передней стенки живота изображение не будет иметь строгой четкости. Второй метод – трансвагинальный. Проводится путем введения небольшого датчика во влагалище, что может вызвать определенный дискомфорт пациентки. При непосредственном контакте с исследуемыми органами на экран выводится изображение высокой четкости. </w:t>
        <w:tab/>
        <w:tab/>
        <w:tab/>
        <w:tab/>
        <w:tab/>
        <w:tab/>
        <w:tab/>
        <w:tab/>
        <w:tab/>
        <w:tab/>
        <w:tab/>
        <w:tab/>
        <w:tab/>
        <w:t xml:space="preserve">При подготовке к ультразвуковому исследованию следует учесть способ проведения. Если назначено трасабдоминальное УЗИ, то приблизительно за час до процедуры нужно выпить один литр воды. Важно, чтобы мочевой пузырь был наполнен жидкостью, потому что ультразвуковые волны задерживаются в жидкой среде. Если же назначен интравагинальный метод – мочевой пузырь перед исследованием нужно опорожнить.</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Выбор дня цикла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Менструальный цикл имеет разные периоды, во время которых в преобладающем количестве яичники вырабатывают определенный гормон. Когда в них созревает фолликул, структура матки изменяется: размеры слизистого слоя утолщаются и в полости начинают вырабатываться специальные вещества. Это необходимо для нормального зачатия и вынашивания плода. Если беременность не наступает, то слизистый слой отторгается и выходит в виде кровянистых выделений, что называют менструацией. </w:t>
        <w:tab/>
        <w:tab/>
        <w:tab/>
        <w:tab/>
        <w:tab/>
        <w:tab/>
        <w:tab/>
        <w:t xml:space="preserve">Дату проведения УЗИ выбирает врач-гинеколог, обычно это 5-6 день цикла, потом сообщает результаты расшифровки. Но для наиболее точного исследования эндометрия диагностику обычно назначают во второй половине цикла (начиная с 14 дня), а для оценки работы яичников УЗИ проводят несколько раз в течение одного менструального цикла.</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Характеристика ультразвукового исследования матки</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bookmarkStart w:colFirst="0" w:colLast="0" w:name="_gjdgxs" w:id="0"/>
      <w:bookmarkEnd w:id="0"/>
      <w:r w:rsidDel="00000000" w:rsidR="00000000" w:rsidRPr="00000000">
        <w:rPr>
          <w:sz w:val="32"/>
          <w:szCs w:val="32"/>
          <w:rtl w:val="0"/>
        </w:rPr>
        <w:tab/>
      </w:r>
      <w:r w:rsidDel="00000000" w:rsidR="00000000" w:rsidRPr="00000000">
        <w:rPr>
          <w:sz w:val="24"/>
          <w:szCs w:val="24"/>
          <w:rtl w:val="0"/>
        </w:rPr>
        <w:t xml:space="preserve">Получив результаты УЗИ нужно понимать, что в заключении является нормой, а что нет. Следует учитывать тот факт, что показатели нормы индивидуальны, потому что зависят от возраста женщины, количества беременностей, родов и абортов. На УЗИ определяются поперечный размер или ширина матки, в норме составляет 45-50 мм у нерожавших и до 70 мм у рожавших; продольные или ширина – 45-50 мм у нерожавших и до 60 мм у рожавших; переднезадний или толщина - 40-45 мм. Положение матки имеет важное значение для зачатия и вынашивания ребенка. В норме она наклонена вперед, образуя между телом и шейкой матки угол. Паталогическим считается наклон тела матки к зади. Толщина эндометрия (слизистой оболочки) напрямую зависит от фазы менструального цикла, поэтому цифры в разные дни будут отличаться. Например, в первой половине цикла норма толщины слизистой оболочки составляет от 0,3 см до 1,0 см, во второй – от 1,8 см до 2,1 см. При наступлении климакса толщина эндометрия постоянна и не превышает 0,5 см. Главный критерий нормальной структуры миометрия в независимости от возраста и фазы цикла - однородность. Размер шейки матки значительно зависит от количества родов и является важным диагностическим критерием. Толщина канала шейки для всех женщин одна – 2-3 мм, длина составляет 29 мм у нерожавших и до 34 мм у рожавших, после прерывания беременности – 30-31 мм. На основании данных исследования матки можно предположить о наличии или отсутствии определенных заболеваний. Причиной неправильного положения может послужить образование спаек в области малого таза, что чаще всего приводит к бесплодию. При слишком больших отклонениях от нормы в размерах матки могут появиться подозрения можно о наличии миомы или беременности, но не стоит пугаться незначительных отклонений. Изменение структуры и размеров шейки матки вызывают воспаления. Чрезмерное утолщение эндометрии один из признаков гиперплазии, эндометриоза и даже рака, поэтому для исключения этих страшных диагнозов проводятся дополнительные методы исследования.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Расшифровка данных УЗИ яичников</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На расшифровке УЗИ показатели характеристики яичников также непостоянны и зависят от дня менструального цикла. Поверхность должна иметь четкую бугристую структуру, объем здорового яичника – 2-8 кубических см. Нормальная длина на 3-5 день цикла составляет 30 мм, ширина – 25 мм, толщина – 15мм. В корковом веществе здорового яичника по данным УЗИ определяет несколько фолликулов размером от 4 до 6 мм и один большой – доминантный. Если в заключении исследования указывается увеличение объема или размеров яичников, можно предположить о наличии поликистоза или воспаления.</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Исследование маточных труб</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Появление изображения маточных труб и придатков при исследовании может говорить о трубной беременности, воспаления или уплотнения их стенок. В норме они не отображаются, либо создают едва заметную картинку.</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32"/>
          <w:szCs w:val="32"/>
        </w:rPr>
      </w:pPr>
      <w:r w:rsidDel="00000000" w:rsidR="00000000" w:rsidRPr="00000000">
        <w:rPr>
          <w:sz w:val="32"/>
          <w:szCs w:val="32"/>
          <w:rtl w:val="0"/>
        </w:rPr>
        <w:t xml:space="preserve">УЗИ окружающих тканей</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ab/>
        <w:t xml:space="preserve">Позади матки располагается прямая кишка, а пространство между ними в медицине принято называть позадиматочное или дугласово пространство. В норме оно содержит небольшое количество жидкости. Появление большого количества жидкости его распространение на боковую или переднюю область матки должно насторожить, так как может свидетельствовать о воспалении. </w:t>
      </w:r>
    </w:p>
    <w:sectPr>
      <w:pgSz w:h="16838" w:w="11906"/>
      <w:pgMar w:bottom="1134" w:top="1134" w:left="851"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